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531A4B" w:rsidP="00262088">
      <w:pPr>
        <w:spacing w:line="480" w:lineRule="auto"/>
        <w:ind w:firstLine="720"/>
        <w:jc w:val="center"/>
        <w:rPr>
          <w:rFonts w:ascii="Times New Roman" w:hAnsi="Times New Roman" w:cs="Times New Roman"/>
          <w:sz w:val="24"/>
          <w:szCs w:val="24"/>
        </w:rPr>
      </w:pPr>
      <w:r w:rsidRPr="00262088">
        <w:rPr>
          <w:rFonts w:ascii="Times New Roman" w:hAnsi="Times New Roman" w:cs="Times New Roman"/>
          <w:sz w:val="24"/>
          <w:szCs w:val="24"/>
        </w:rPr>
        <w:t>The U</w:t>
      </w:r>
      <w:r w:rsidR="00702CCF" w:rsidRPr="00262088">
        <w:rPr>
          <w:rFonts w:ascii="Times New Roman" w:hAnsi="Times New Roman" w:cs="Times New Roman"/>
          <w:sz w:val="24"/>
          <w:szCs w:val="24"/>
        </w:rPr>
        <w:t xml:space="preserve">nited </w:t>
      </w:r>
      <w:r w:rsidRPr="00262088">
        <w:rPr>
          <w:rFonts w:ascii="Times New Roman" w:hAnsi="Times New Roman" w:cs="Times New Roman"/>
          <w:sz w:val="24"/>
          <w:szCs w:val="24"/>
        </w:rPr>
        <w:t>S</w:t>
      </w:r>
      <w:r w:rsidR="00702CCF" w:rsidRPr="00262088">
        <w:rPr>
          <w:rFonts w:ascii="Times New Roman" w:hAnsi="Times New Roman" w:cs="Times New Roman"/>
          <w:sz w:val="24"/>
          <w:szCs w:val="24"/>
        </w:rPr>
        <w:t>tates</w:t>
      </w:r>
      <w:r w:rsidRPr="00262088">
        <w:rPr>
          <w:rFonts w:ascii="Times New Roman" w:hAnsi="Times New Roman" w:cs="Times New Roman"/>
          <w:sz w:val="24"/>
          <w:szCs w:val="24"/>
        </w:rPr>
        <w:t xml:space="preserve"> Banking Industry</w:t>
      </w:r>
    </w:p>
    <w:p w:rsidR="00D36D43" w:rsidRPr="00262088" w:rsidRDefault="00531A4B" w:rsidP="00262088">
      <w:pPr>
        <w:spacing w:line="480" w:lineRule="auto"/>
        <w:ind w:firstLine="720"/>
        <w:jc w:val="center"/>
        <w:rPr>
          <w:rFonts w:ascii="Times New Roman" w:hAnsi="Times New Roman" w:cs="Times New Roman"/>
          <w:sz w:val="24"/>
          <w:szCs w:val="24"/>
        </w:rPr>
      </w:pPr>
      <w:r w:rsidRPr="00262088">
        <w:rPr>
          <w:rFonts w:ascii="Times New Roman" w:hAnsi="Times New Roman" w:cs="Times New Roman"/>
          <w:sz w:val="24"/>
          <w:szCs w:val="24"/>
        </w:rPr>
        <w:t>Student’s Name</w:t>
      </w:r>
    </w:p>
    <w:p w:rsidR="00D36D43" w:rsidRPr="00262088" w:rsidRDefault="00531A4B" w:rsidP="00262088">
      <w:pPr>
        <w:spacing w:line="480" w:lineRule="auto"/>
        <w:ind w:firstLine="720"/>
        <w:jc w:val="center"/>
        <w:rPr>
          <w:rFonts w:ascii="Times New Roman" w:hAnsi="Times New Roman" w:cs="Times New Roman"/>
          <w:sz w:val="24"/>
          <w:szCs w:val="24"/>
        </w:rPr>
      </w:pPr>
      <w:r w:rsidRPr="00262088">
        <w:rPr>
          <w:rFonts w:ascii="Times New Roman" w:hAnsi="Times New Roman" w:cs="Times New Roman"/>
          <w:sz w:val="24"/>
          <w:szCs w:val="24"/>
        </w:rPr>
        <w:t>Institution</w:t>
      </w:r>
    </w:p>
    <w:p w:rsidR="00D36D43" w:rsidRPr="00262088" w:rsidRDefault="00531A4B" w:rsidP="00262088">
      <w:pPr>
        <w:spacing w:line="480" w:lineRule="auto"/>
        <w:ind w:firstLine="720"/>
        <w:jc w:val="center"/>
        <w:rPr>
          <w:rFonts w:ascii="Times New Roman" w:hAnsi="Times New Roman" w:cs="Times New Roman"/>
          <w:sz w:val="24"/>
          <w:szCs w:val="24"/>
        </w:rPr>
      </w:pPr>
      <w:r w:rsidRPr="00262088">
        <w:rPr>
          <w:rFonts w:ascii="Times New Roman" w:hAnsi="Times New Roman" w:cs="Times New Roman"/>
          <w:sz w:val="24"/>
          <w:szCs w:val="24"/>
        </w:rPr>
        <w:t>Course</w:t>
      </w:r>
    </w:p>
    <w:p w:rsidR="00D36D43" w:rsidRPr="00262088" w:rsidRDefault="00531A4B" w:rsidP="00262088">
      <w:pPr>
        <w:spacing w:line="480" w:lineRule="auto"/>
        <w:ind w:firstLine="720"/>
        <w:jc w:val="center"/>
        <w:rPr>
          <w:rFonts w:ascii="Times New Roman" w:hAnsi="Times New Roman" w:cs="Times New Roman"/>
          <w:sz w:val="24"/>
          <w:szCs w:val="24"/>
        </w:rPr>
      </w:pPr>
      <w:r w:rsidRPr="00262088">
        <w:rPr>
          <w:rFonts w:ascii="Times New Roman" w:hAnsi="Times New Roman" w:cs="Times New Roman"/>
          <w:sz w:val="24"/>
          <w:szCs w:val="24"/>
        </w:rPr>
        <w:t>Professor’s Name</w:t>
      </w:r>
    </w:p>
    <w:p w:rsidR="00D36D43" w:rsidRPr="00262088" w:rsidRDefault="00531A4B" w:rsidP="00262088">
      <w:pPr>
        <w:spacing w:line="480" w:lineRule="auto"/>
        <w:ind w:firstLine="720"/>
        <w:jc w:val="center"/>
        <w:rPr>
          <w:rFonts w:ascii="Times New Roman" w:hAnsi="Times New Roman" w:cs="Times New Roman"/>
          <w:sz w:val="24"/>
          <w:szCs w:val="24"/>
        </w:rPr>
      </w:pPr>
      <w:r w:rsidRPr="00262088">
        <w:rPr>
          <w:rFonts w:ascii="Times New Roman" w:hAnsi="Times New Roman" w:cs="Times New Roman"/>
          <w:sz w:val="24"/>
          <w:szCs w:val="24"/>
        </w:rPr>
        <w:t>Date</w:t>
      </w: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D36D43" w:rsidP="00262088">
      <w:pPr>
        <w:spacing w:line="480" w:lineRule="auto"/>
        <w:ind w:firstLine="720"/>
        <w:jc w:val="center"/>
        <w:rPr>
          <w:rFonts w:ascii="Times New Roman" w:hAnsi="Times New Roman" w:cs="Times New Roman"/>
          <w:sz w:val="24"/>
          <w:szCs w:val="24"/>
        </w:rPr>
      </w:pPr>
    </w:p>
    <w:p w:rsidR="00D36D43" w:rsidRPr="00262088" w:rsidRDefault="00531A4B" w:rsidP="00262088">
      <w:pPr>
        <w:spacing w:line="480" w:lineRule="auto"/>
        <w:ind w:firstLine="720"/>
        <w:jc w:val="center"/>
        <w:rPr>
          <w:rFonts w:ascii="Times New Roman" w:hAnsi="Times New Roman" w:cs="Times New Roman"/>
          <w:sz w:val="24"/>
          <w:szCs w:val="24"/>
        </w:rPr>
      </w:pPr>
      <w:r w:rsidRPr="00262088">
        <w:rPr>
          <w:rFonts w:ascii="Times New Roman" w:hAnsi="Times New Roman" w:cs="Times New Roman"/>
          <w:sz w:val="24"/>
          <w:szCs w:val="24"/>
        </w:rPr>
        <w:lastRenderedPageBreak/>
        <w:t>The U</w:t>
      </w:r>
      <w:r w:rsidR="00702CCF" w:rsidRPr="00262088">
        <w:rPr>
          <w:rFonts w:ascii="Times New Roman" w:hAnsi="Times New Roman" w:cs="Times New Roman"/>
          <w:sz w:val="24"/>
          <w:szCs w:val="24"/>
        </w:rPr>
        <w:t xml:space="preserve">nited </w:t>
      </w:r>
      <w:r w:rsidRPr="00262088">
        <w:rPr>
          <w:rFonts w:ascii="Times New Roman" w:hAnsi="Times New Roman" w:cs="Times New Roman"/>
          <w:sz w:val="24"/>
          <w:szCs w:val="24"/>
        </w:rPr>
        <w:t>S</w:t>
      </w:r>
      <w:r w:rsidR="00702CCF" w:rsidRPr="00262088">
        <w:rPr>
          <w:rFonts w:ascii="Times New Roman" w:hAnsi="Times New Roman" w:cs="Times New Roman"/>
          <w:sz w:val="24"/>
          <w:szCs w:val="24"/>
        </w:rPr>
        <w:t>tates</w:t>
      </w:r>
      <w:r w:rsidRPr="00262088">
        <w:rPr>
          <w:rFonts w:ascii="Times New Roman" w:hAnsi="Times New Roman" w:cs="Times New Roman"/>
          <w:sz w:val="24"/>
          <w:szCs w:val="24"/>
        </w:rPr>
        <w:t xml:space="preserve"> Banking Industry</w:t>
      </w:r>
    </w:p>
    <w:p w:rsidR="00D36D43" w:rsidRPr="00262088" w:rsidRDefault="00531A4B" w:rsidP="00262088">
      <w:pPr>
        <w:spacing w:line="480" w:lineRule="auto"/>
        <w:ind w:firstLine="720"/>
        <w:rPr>
          <w:rFonts w:ascii="Times New Roman" w:hAnsi="Times New Roman" w:cs="Times New Roman"/>
          <w:sz w:val="24"/>
          <w:szCs w:val="24"/>
        </w:rPr>
      </w:pPr>
      <w:r w:rsidRPr="00262088">
        <w:rPr>
          <w:rFonts w:ascii="Times New Roman" w:hAnsi="Times New Roman" w:cs="Times New Roman"/>
          <w:sz w:val="24"/>
          <w:szCs w:val="24"/>
        </w:rPr>
        <w:t>The division of the United States banking industry into two sections, the gigantic banks, and others is not reasonable in my view. The approach of considering the already-established banks special and subject to better treatment may not serve well the attraction of investors in the industry</w:t>
      </w:r>
      <w:r w:rsidR="00F346CD" w:rsidRPr="00262088">
        <w:rPr>
          <w:rFonts w:ascii="Times New Roman" w:hAnsi="Times New Roman" w:cs="Times New Roman"/>
          <w:sz w:val="24"/>
          <w:szCs w:val="24"/>
        </w:rPr>
        <w:t xml:space="preserve"> (</w:t>
      </w:r>
      <w:r w:rsidR="00F346CD" w:rsidRPr="00262088">
        <w:rPr>
          <w:rFonts w:ascii="Times New Roman" w:hAnsi="Times New Roman" w:cs="Times New Roman"/>
          <w:color w:val="222222"/>
          <w:sz w:val="24"/>
          <w:szCs w:val="24"/>
          <w:shd w:val="clear" w:color="auto" w:fill="FFFFFF"/>
        </w:rPr>
        <w:t>Kanas &amp; Molyneux, 2018)</w:t>
      </w:r>
      <w:r w:rsidRPr="00262088">
        <w:rPr>
          <w:rFonts w:ascii="Times New Roman" w:hAnsi="Times New Roman" w:cs="Times New Roman"/>
          <w:sz w:val="24"/>
          <w:szCs w:val="24"/>
        </w:rPr>
        <w:t>. Due to the better terms extended to the big players in an industry, small or less financially stable players may be pushed out of the market when competition increases. As a result, an interested investor may refrain from injecting resources in such a segregated sector to maintain financial security.</w:t>
      </w:r>
    </w:p>
    <w:p w:rsidR="00F346CD" w:rsidRPr="00262088" w:rsidRDefault="00531A4B" w:rsidP="00262088">
      <w:pPr>
        <w:spacing w:line="480" w:lineRule="auto"/>
        <w:ind w:firstLine="720"/>
        <w:rPr>
          <w:rFonts w:ascii="Times New Roman" w:hAnsi="Times New Roman" w:cs="Times New Roman"/>
          <w:sz w:val="24"/>
          <w:szCs w:val="24"/>
        </w:rPr>
      </w:pPr>
      <w:r w:rsidRPr="00262088">
        <w:rPr>
          <w:rFonts w:ascii="Times New Roman" w:hAnsi="Times New Roman" w:cs="Times New Roman"/>
          <w:sz w:val="24"/>
          <w:szCs w:val="24"/>
        </w:rPr>
        <w:t xml:space="preserve">Instead of dividing the industry into two sections receiving a different treatment, it would help if the government takes an unbiased stand on the industry by regarding each party equally vital in the roles they perform. According to </w:t>
      </w:r>
      <w:r w:rsidRPr="00262088">
        <w:rPr>
          <w:rFonts w:ascii="Times New Roman" w:hAnsi="Times New Roman" w:cs="Times New Roman"/>
          <w:color w:val="222222"/>
          <w:sz w:val="24"/>
          <w:szCs w:val="24"/>
          <w:shd w:val="clear" w:color="auto" w:fill="FFFFFF"/>
        </w:rPr>
        <w:t>Kanas &amp; Molyneux (2018),</w:t>
      </w:r>
      <w:r w:rsidRPr="00262088">
        <w:rPr>
          <w:rFonts w:ascii="Times New Roman" w:hAnsi="Times New Roman" w:cs="Times New Roman"/>
          <w:sz w:val="24"/>
          <w:szCs w:val="24"/>
        </w:rPr>
        <w:t xml:space="preserve"> by ensuring that every player in an industry receives fair treatment, more businesses in that industry thrive and grow into profitable entities. In return, the industry expands and makes a positive impact on the general country's economy. Another proficient arrangement would include the protection of the small entities in the industry from unethical competition tactics adopted by the already established firms within the industry. This would help promote sanity and fair competition in the industry.</w:t>
      </w:r>
    </w:p>
    <w:p w:rsidR="00F346CD" w:rsidRPr="00262088" w:rsidRDefault="00531A4B" w:rsidP="00262088">
      <w:pPr>
        <w:spacing w:line="480" w:lineRule="auto"/>
        <w:ind w:firstLine="720"/>
        <w:rPr>
          <w:rFonts w:ascii="Times New Roman" w:hAnsi="Times New Roman" w:cs="Times New Roman"/>
          <w:sz w:val="24"/>
          <w:szCs w:val="24"/>
        </w:rPr>
      </w:pPr>
      <w:r w:rsidRPr="00262088">
        <w:rPr>
          <w:rFonts w:ascii="Times New Roman" w:hAnsi="Times New Roman" w:cs="Times New Roman"/>
          <w:sz w:val="24"/>
          <w:szCs w:val="24"/>
        </w:rPr>
        <w:br w:type="page"/>
      </w:r>
    </w:p>
    <w:p w:rsidR="00D36D43" w:rsidRPr="00262088" w:rsidRDefault="00531A4B" w:rsidP="00262088">
      <w:pPr>
        <w:spacing w:line="480" w:lineRule="auto"/>
        <w:ind w:firstLine="720"/>
        <w:jc w:val="center"/>
        <w:rPr>
          <w:rFonts w:ascii="Times New Roman" w:hAnsi="Times New Roman" w:cs="Times New Roman"/>
          <w:sz w:val="24"/>
          <w:szCs w:val="24"/>
        </w:rPr>
      </w:pPr>
      <w:r w:rsidRPr="00262088">
        <w:rPr>
          <w:rFonts w:ascii="Times New Roman" w:hAnsi="Times New Roman" w:cs="Times New Roman"/>
          <w:sz w:val="24"/>
          <w:szCs w:val="24"/>
        </w:rPr>
        <w:lastRenderedPageBreak/>
        <w:t>References</w:t>
      </w:r>
    </w:p>
    <w:p w:rsidR="00F346CD" w:rsidRPr="00262088" w:rsidRDefault="00531A4B" w:rsidP="00262088">
      <w:pPr>
        <w:spacing w:line="480" w:lineRule="auto"/>
        <w:ind w:left="720" w:hanging="720"/>
        <w:rPr>
          <w:rFonts w:ascii="Times New Roman" w:hAnsi="Times New Roman" w:cs="Times New Roman"/>
          <w:sz w:val="24"/>
          <w:szCs w:val="24"/>
        </w:rPr>
      </w:pPr>
      <w:r w:rsidRPr="00262088">
        <w:rPr>
          <w:rFonts w:ascii="Times New Roman" w:hAnsi="Times New Roman" w:cs="Times New Roman"/>
          <w:color w:val="222222"/>
          <w:sz w:val="24"/>
          <w:szCs w:val="24"/>
          <w:shd w:val="clear" w:color="auto" w:fill="FFFFFF"/>
        </w:rPr>
        <w:t>Kanas, A., &amp; Molyneux, P. (2018). Macro stress testing the US banking system. </w:t>
      </w:r>
      <w:r w:rsidRPr="00262088">
        <w:rPr>
          <w:rFonts w:ascii="Times New Roman" w:hAnsi="Times New Roman" w:cs="Times New Roman"/>
          <w:i/>
          <w:iCs/>
          <w:color w:val="222222"/>
          <w:sz w:val="24"/>
          <w:szCs w:val="24"/>
          <w:shd w:val="clear" w:color="auto" w:fill="FFFFFF"/>
        </w:rPr>
        <w:t>Journal of International Financial Markets, Institutions, and Money</w:t>
      </w:r>
      <w:r w:rsidRPr="00262088">
        <w:rPr>
          <w:rFonts w:ascii="Times New Roman" w:hAnsi="Times New Roman" w:cs="Times New Roman"/>
          <w:color w:val="222222"/>
          <w:sz w:val="24"/>
          <w:szCs w:val="24"/>
          <w:shd w:val="clear" w:color="auto" w:fill="FFFFFF"/>
        </w:rPr>
        <w:t>, </w:t>
      </w:r>
      <w:r w:rsidRPr="00262088">
        <w:rPr>
          <w:rFonts w:ascii="Times New Roman" w:hAnsi="Times New Roman" w:cs="Times New Roman"/>
          <w:i/>
          <w:iCs/>
          <w:color w:val="222222"/>
          <w:sz w:val="24"/>
          <w:szCs w:val="24"/>
          <w:shd w:val="clear" w:color="auto" w:fill="FFFFFF"/>
        </w:rPr>
        <w:t>54</w:t>
      </w:r>
      <w:r w:rsidRPr="00262088">
        <w:rPr>
          <w:rFonts w:ascii="Times New Roman" w:hAnsi="Times New Roman" w:cs="Times New Roman"/>
          <w:color w:val="222222"/>
          <w:sz w:val="24"/>
          <w:szCs w:val="24"/>
          <w:shd w:val="clear" w:color="auto" w:fill="FFFFFF"/>
        </w:rPr>
        <w:t>, 204-227.</w:t>
      </w:r>
    </w:p>
    <w:sectPr w:rsidR="00F346CD" w:rsidRPr="00262088" w:rsidSect="00936B33">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5635" w:rsidRDefault="00CA5635">
      <w:pPr>
        <w:spacing w:after="0" w:line="240" w:lineRule="auto"/>
      </w:pPr>
      <w:r>
        <w:separator/>
      </w:r>
    </w:p>
  </w:endnote>
  <w:endnote w:type="continuationSeparator" w:id="1">
    <w:p w:rsidR="00CA5635" w:rsidRDefault="00CA56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5635" w:rsidRDefault="00CA5635">
      <w:pPr>
        <w:spacing w:after="0" w:line="240" w:lineRule="auto"/>
      </w:pPr>
      <w:r>
        <w:separator/>
      </w:r>
    </w:p>
  </w:footnote>
  <w:footnote w:type="continuationSeparator" w:id="1">
    <w:p w:rsidR="00CA5635" w:rsidRDefault="00CA56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69639201"/>
      <w:docPartObj>
        <w:docPartGallery w:val="Page Numbers (Top of Page)"/>
        <w:docPartUnique/>
      </w:docPartObj>
    </w:sdtPr>
    <w:sdtEndPr>
      <w:rPr>
        <w:noProof/>
      </w:rPr>
    </w:sdtEndPr>
    <w:sdtContent>
      <w:p w:rsidR="00D36D43" w:rsidRPr="00D36D43" w:rsidRDefault="00936B33">
        <w:pPr>
          <w:pStyle w:val="Header"/>
          <w:jc w:val="right"/>
          <w:rPr>
            <w:rFonts w:ascii="Times New Roman" w:hAnsi="Times New Roman" w:cs="Times New Roman"/>
            <w:sz w:val="24"/>
            <w:szCs w:val="24"/>
          </w:rPr>
        </w:pPr>
        <w:r w:rsidRPr="00D36D43">
          <w:rPr>
            <w:rFonts w:ascii="Times New Roman" w:hAnsi="Times New Roman" w:cs="Times New Roman"/>
            <w:sz w:val="24"/>
            <w:szCs w:val="24"/>
          </w:rPr>
          <w:fldChar w:fldCharType="begin"/>
        </w:r>
        <w:r w:rsidR="00531A4B" w:rsidRPr="00D36D43">
          <w:rPr>
            <w:rFonts w:ascii="Times New Roman" w:hAnsi="Times New Roman" w:cs="Times New Roman"/>
            <w:sz w:val="24"/>
            <w:szCs w:val="24"/>
          </w:rPr>
          <w:instrText xml:space="preserve"> PAGE   \* MERGEFORMAT </w:instrText>
        </w:r>
        <w:r w:rsidRPr="00D36D43">
          <w:rPr>
            <w:rFonts w:ascii="Times New Roman" w:hAnsi="Times New Roman" w:cs="Times New Roman"/>
            <w:sz w:val="24"/>
            <w:szCs w:val="24"/>
          </w:rPr>
          <w:fldChar w:fldCharType="separate"/>
        </w:r>
        <w:r w:rsidR="00C215E8">
          <w:rPr>
            <w:rFonts w:ascii="Times New Roman" w:hAnsi="Times New Roman" w:cs="Times New Roman"/>
            <w:noProof/>
            <w:sz w:val="24"/>
            <w:szCs w:val="24"/>
          </w:rPr>
          <w:t>3</w:t>
        </w:r>
        <w:r w:rsidRPr="00D36D43">
          <w:rPr>
            <w:rFonts w:ascii="Times New Roman" w:hAnsi="Times New Roman" w:cs="Times New Roman"/>
            <w:noProof/>
            <w:sz w:val="24"/>
            <w:szCs w:val="24"/>
          </w:rPr>
          <w:fldChar w:fldCharType="end"/>
        </w:r>
      </w:p>
    </w:sdtContent>
  </w:sdt>
  <w:p w:rsidR="00D36D43" w:rsidRPr="00D36D43" w:rsidRDefault="00D36D4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36D43"/>
    <w:rsid w:val="00262088"/>
    <w:rsid w:val="00531A4B"/>
    <w:rsid w:val="00702CCF"/>
    <w:rsid w:val="00936B33"/>
    <w:rsid w:val="00990025"/>
    <w:rsid w:val="00C215E8"/>
    <w:rsid w:val="00CA5635"/>
    <w:rsid w:val="00D21248"/>
    <w:rsid w:val="00D36D43"/>
    <w:rsid w:val="00F346C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B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D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D43"/>
  </w:style>
  <w:style w:type="paragraph" w:styleId="Footer">
    <w:name w:val="footer"/>
    <w:basedOn w:val="Normal"/>
    <w:link w:val="FooterChar"/>
    <w:uiPriority w:val="99"/>
    <w:unhideWhenUsed/>
    <w:rsid w:val="00D36D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D4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252</Words>
  <Characters>1441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2021-10-13T04:12:00Z</dcterms:created>
  <dcterms:modified xsi:type="dcterms:W3CDTF">2021-10-13T04:12:00Z</dcterms:modified>
</cp:coreProperties>
</file>